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6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6197385" cy="5212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38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spacing w:before="154"/>
        <w:rPr>
          <w:i w:val="0"/>
        </w:rPr>
      </w:pPr>
    </w:p>
    <w:p>
      <w:pPr>
        <w:spacing w:before="0"/>
        <w:ind w:left="7640" w:right="411" w:firstLine="891"/>
        <w:jc w:val="right"/>
        <w:rPr>
          <w:b/>
          <w:i/>
          <w:sz w:val="16"/>
        </w:rPr>
      </w:pPr>
      <w:r>
        <w:rPr>
          <w:b/>
          <w:i/>
          <w:sz w:val="16"/>
        </w:rPr>
        <w:t>Załącznik</w:t>
      </w:r>
      <w:r>
        <w:rPr>
          <w:b/>
          <w:i/>
          <w:spacing w:val="-10"/>
          <w:sz w:val="16"/>
        </w:rPr>
        <w:t> </w:t>
      </w:r>
      <w:r>
        <w:rPr>
          <w:b/>
          <w:i/>
          <w:sz w:val="16"/>
        </w:rPr>
        <w:t>nr</w:t>
      </w:r>
      <w:r>
        <w:rPr>
          <w:b/>
          <w:i/>
          <w:spacing w:val="-10"/>
          <w:sz w:val="16"/>
        </w:rPr>
        <w:t> </w:t>
      </w:r>
      <w:r>
        <w:rPr>
          <w:b/>
          <w:i/>
          <w:sz w:val="16"/>
        </w:rPr>
        <w:t>1.3</w:t>
      </w:r>
      <w:r>
        <w:rPr>
          <w:b/>
          <w:i/>
          <w:spacing w:val="40"/>
          <w:sz w:val="16"/>
        </w:rPr>
        <w:t> </w:t>
      </w:r>
      <w:r>
        <w:rPr>
          <w:b/>
          <w:i/>
          <w:sz w:val="16"/>
        </w:rPr>
        <w:t>do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formularza</w:t>
      </w:r>
      <w:r>
        <w:rPr>
          <w:b/>
          <w:i/>
          <w:spacing w:val="-5"/>
          <w:sz w:val="16"/>
        </w:rPr>
        <w:t> </w:t>
      </w:r>
      <w:r>
        <w:rPr>
          <w:b/>
          <w:i/>
          <w:spacing w:val="-2"/>
          <w:sz w:val="16"/>
        </w:rPr>
        <w:t>rekrutacyjnego</w:t>
      </w:r>
    </w:p>
    <w:p>
      <w:pPr>
        <w:pStyle w:val="BodyText"/>
        <w:spacing w:before="102"/>
        <w:rPr>
          <w:b/>
          <w:i/>
        </w:rPr>
      </w:pPr>
    </w:p>
    <w:p>
      <w:pPr>
        <w:pStyle w:val="Title"/>
      </w:pPr>
      <w:r>
        <w:rPr/>
        <w:t>OPIS</w:t>
      </w:r>
      <w:r>
        <w:rPr>
          <w:spacing w:val="-11"/>
        </w:rPr>
        <w:t> </w:t>
      </w:r>
      <w:r>
        <w:rPr>
          <w:spacing w:val="-2"/>
        </w:rPr>
        <w:t>POMYSŁU</w:t>
      </w:r>
    </w:p>
    <w:p>
      <w:pPr>
        <w:pStyle w:val="Title"/>
        <w:spacing w:before="60"/>
        <w:ind w:left="4"/>
      </w:pPr>
      <w:r>
        <w:rPr/>
        <w:t>NA</w:t>
      </w:r>
      <w:r>
        <w:rPr>
          <w:spacing w:val="-15"/>
        </w:rPr>
        <w:t> </w:t>
      </w:r>
      <w:r>
        <w:rPr/>
        <w:t>ODDOLNĄ</w:t>
      </w:r>
      <w:r>
        <w:rPr>
          <w:spacing w:val="-12"/>
        </w:rPr>
        <w:t> </w:t>
      </w:r>
      <w:r>
        <w:rPr/>
        <w:t>INICJATYWĘ</w:t>
      </w:r>
      <w:r>
        <w:rPr>
          <w:spacing w:val="-15"/>
        </w:rPr>
        <w:t> </w:t>
      </w:r>
      <w:r>
        <w:rPr>
          <w:spacing w:val="-2"/>
        </w:rPr>
        <w:t>LOKALNĄ(OIL)*</w:t>
      </w:r>
    </w:p>
    <w:p>
      <w:pPr>
        <w:pStyle w:val="BodyText"/>
        <w:spacing w:before="273"/>
        <w:rPr>
          <w:b/>
          <w:i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3228" w:val="left" w:leader="none"/>
        </w:tabs>
        <w:spacing w:line="240" w:lineRule="auto" w:before="0" w:after="0"/>
        <w:ind w:left="1103" w:right="0" w:hanging="347"/>
        <w:jc w:val="left"/>
        <w:rPr>
          <w:sz w:val="20"/>
        </w:rPr>
      </w:pPr>
      <w:r>
        <w:rPr>
          <w:sz w:val="20"/>
        </w:rPr>
        <w:t>Nazwa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OIL: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…………………………………………………………………………………</w:t>
      </w:r>
    </w:p>
    <w:p>
      <w:pPr>
        <w:pStyle w:val="BodyText"/>
        <w:spacing w:before="121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  <w:tab w:pos="3228" w:val="left" w:leader="none"/>
        </w:tabs>
        <w:spacing w:line="240" w:lineRule="auto" w:before="0" w:after="0"/>
        <w:ind w:left="1103" w:right="0" w:hanging="347"/>
        <w:jc w:val="left"/>
        <w:rPr>
          <w:sz w:val="20"/>
        </w:rPr>
      </w:pPr>
      <w:r>
        <w:rPr>
          <w:sz w:val="20"/>
        </w:rPr>
        <w:t>Czas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realizacji: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61" w:after="0"/>
        <w:ind w:left="1103" w:right="0" w:hanging="347"/>
        <w:jc w:val="left"/>
        <w:rPr>
          <w:sz w:val="20"/>
        </w:rPr>
      </w:pPr>
      <w:r>
        <w:rPr>
          <w:sz w:val="20"/>
        </w:rPr>
        <w:t>Krótki</w:t>
      </w:r>
      <w:r>
        <w:rPr>
          <w:spacing w:val="-5"/>
          <w:sz w:val="20"/>
        </w:rPr>
        <w:t> </w:t>
      </w:r>
      <w:r>
        <w:rPr>
          <w:sz w:val="20"/>
        </w:rPr>
        <w:t>opis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pomysłu:</w:t>
      </w:r>
    </w:p>
    <w:p>
      <w:pPr>
        <w:pStyle w:val="BodyText"/>
        <w:spacing w:before="117" w:after="1"/>
        <w:rPr>
          <w:i w:val="0"/>
          <w:sz w:val="20"/>
        </w:rPr>
      </w:pPr>
    </w:p>
    <w:tbl>
      <w:tblPr>
        <w:tblW w:w="0" w:type="auto"/>
        <w:jc w:val="left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286"/>
        <w:gridCol w:w="2905"/>
      </w:tblGrid>
      <w:tr>
        <w:trPr>
          <w:trHeight w:val="290" w:hRule="atLeast"/>
        </w:trPr>
        <w:tc>
          <w:tcPr>
            <w:tcW w:w="523" w:type="dxa"/>
            <w:shd w:val="clear" w:color="auto" w:fill="D9D9D9"/>
          </w:tcPr>
          <w:p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L.p</w:t>
            </w:r>
          </w:p>
        </w:tc>
        <w:tc>
          <w:tcPr>
            <w:tcW w:w="5286" w:type="dxa"/>
            <w:shd w:val="clear" w:color="auto" w:fill="D9D9D9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działania</w:t>
            </w:r>
          </w:p>
        </w:tc>
        <w:tc>
          <w:tcPr>
            <w:tcW w:w="2905" w:type="dxa"/>
            <w:shd w:val="clear" w:color="auto" w:fill="D9D9D9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Koszt**</w:t>
            </w:r>
          </w:p>
        </w:tc>
      </w:tr>
      <w:tr>
        <w:trPr>
          <w:trHeight w:val="580" w:hRule="atLeast"/>
        </w:trPr>
        <w:tc>
          <w:tcPr>
            <w:tcW w:w="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5809" w:type="dxa"/>
            <w:gridSpan w:val="2"/>
            <w:shd w:val="clear" w:color="auto" w:fill="D9D9D9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koszty</w:t>
            </w:r>
          </w:p>
        </w:tc>
        <w:tc>
          <w:tcPr>
            <w:tcW w:w="29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2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1103" w:right="0" w:hanging="347"/>
        <w:jc w:val="left"/>
        <w:rPr>
          <w:sz w:val="20"/>
        </w:rPr>
      </w:pPr>
      <w:r>
        <w:rPr>
          <w:sz w:val="20"/>
        </w:rPr>
        <w:t>Przewidywana</w:t>
      </w:r>
      <w:r>
        <w:rPr>
          <w:spacing w:val="-6"/>
          <w:sz w:val="20"/>
        </w:rPr>
        <w:t> </w:t>
      </w:r>
      <w:r>
        <w:rPr>
          <w:sz w:val="20"/>
        </w:rPr>
        <w:t>liczba</w:t>
      </w:r>
      <w:r>
        <w:rPr>
          <w:spacing w:val="-6"/>
          <w:sz w:val="20"/>
        </w:rPr>
        <w:t> </w:t>
      </w:r>
      <w:r>
        <w:rPr>
          <w:sz w:val="20"/>
        </w:rPr>
        <w:t>uczestników</w:t>
      </w:r>
      <w:r>
        <w:rPr>
          <w:spacing w:val="-6"/>
          <w:sz w:val="20"/>
        </w:rPr>
        <w:t> </w:t>
      </w:r>
      <w:r>
        <w:rPr>
          <w:sz w:val="20"/>
        </w:rPr>
        <w:t>inicjatywy</w:t>
      </w:r>
      <w:r>
        <w:rPr>
          <w:spacing w:val="-1"/>
          <w:sz w:val="20"/>
        </w:rPr>
        <w:t> </w:t>
      </w:r>
      <w:r>
        <w:rPr>
          <w:sz w:val="20"/>
        </w:rPr>
        <w:t>(proszę</w:t>
      </w:r>
      <w:r>
        <w:rPr>
          <w:spacing w:val="-5"/>
          <w:sz w:val="20"/>
        </w:rPr>
        <w:t> </w:t>
      </w:r>
      <w:r>
        <w:rPr>
          <w:sz w:val="20"/>
        </w:rPr>
        <w:t>zaznaczyć</w:t>
      </w:r>
      <w:r>
        <w:rPr>
          <w:spacing w:val="-6"/>
          <w:sz w:val="20"/>
        </w:rPr>
        <w:t> </w:t>
      </w:r>
      <w:r>
        <w:rPr>
          <w:sz w:val="20"/>
        </w:rPr>
        <w:t>X</w:t>
      </w:r>
      <w:r>
        <w:rPr>
          <w:spacing w:val="-6"/>
          <w:sz w:val="20"/>
        </w:rPr>
        <w:t> </w:t>
      </w:r>
      <w:r>
        <w:rPr>
          <w:sz w:val="20"/>
        </w:rPr>
        <w:t>tylko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przedział);</w:t>
      </w:r>
    </w:p>
    <w:p>
      <w:pPr>
        <w:spacing w:before="59"/>
        <w:ind w:left="1104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> </w:t>
      </w:r>
      <w:r>
        <w:rPr>
          <w:sz w:val="24"/>
        </w:rPr>
        <w:t>10-20 </w:t>
      </w:r>
      <w:r>
        <w:rPr>
          <w:spacing w:val="-4"/>
          <w:sz w:val="24"/>
        </w:rPr>
        <w:t>osób</w:t>
      </w:r>
    </w:p>
    <w:p>
      <w:pPr>
        <w:spacing w:before="1"/>
        <w:ind w:left="1104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> </w:t>
      </w:r>
      <w:r>
        <w:rPr>
          <w:sz w:val="24"/>
        </w:rPr>
        <w:t>21-30 </w:t>
      </w:r>
      <w:r>
        <w:rPr>
          <w:spacing w:val="-4"/>
          <w:sz w:val="24"/>
        </w:rPr>
        <w:t>osób</w:t>
      </w:r>
    </w:p>
    <w:p>
      <w:pPr>
        <w:spacing w:before="0"/>
        <w:ind w:left="1104" w:right="0" w:firstLine="0"/>
        <w:jc w:val="left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więcej </w:t>
      </w:r>
      <w:r>
        <w:rPr>
          <w:spacing w:val="-4"/>
          <w:sz w:val="24"/>
        </w:rPr>
        <w:t>osób</w:t>
      </w:r>
    </w:p>
    <w:p>
      <w:pPr>
        <w:pStyle w:val="BodyText"/>
        <w:spacing w:before="119"/>
        <w:rPr>
          <w:i w:val="0"/>
          <w:sz w:val="20"/>
        </w:rPr>
      </w:pPr>
    </w:p>
    <w:tbl>
      <w:tblPr>
        <w:tblW w:w="0" w:type="auto"/>
        <w:jc w:val="lef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245"/>
      </w:tblGrid>
      <w:tr>
        <w:trPr>
          <w:trHeight w:val="606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data: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39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line="302" w:lineRule="auto" w:before="130"/>
              <w:ind w:left="110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Czytelny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osoby Zgłaszającej się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62" w:hRule="atLeast"/>
        </w:trPr>
        <w:tc>
          <w:tcPr>
            <w:tcW w:w="3545" w:type="dxa"/>
            <w:shd w:val="clear" w:color="auto" w:fill="D9D9D9"/>
          </w:tcPr>
          <w:p>
            <w:pPr>
              <w:pStyle w:val="TableParagraph"/>
              <w:spacing w:before="2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Czytelny podpis osoby wyrażającej zgodę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udział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Zgłaszającej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się (dotyczy osób niepełnoletnich)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54"/>
        <w:rPr>
          <w:i w:val="0"/>
          <w:sz w:val="24"/>
        </w:rPr>
      </w:pPr>
    </w:p>
    <w:p>
      <w:pPr>
        <w:pStyle w:val="BodyText"/>
        <w:ind w:left="823" w:right="411" w:hanging="144"/>
        <w:jc w:val="both"/>
        <w:rPr>
          <w:i/>
        </w:rPr>
      </w:pPr>
      <w:r>
        <w:rPr>
          <w:i w:val="0"/>
        </w:rPr>
        <w:t>*</w:t>
      </w:r>
      <w:r>
        <w:rPr>
          <w:i/>
        </w:rPr>
        <w:t>Oddolne inicjatywy</w:t>
      </w:r>
      <w:r>
        <w:rPr>
          <w:i/>
          <w:spacing w:val="-1"/>
        </w:rPr>
        <w:t> </w:t>
      </w:r>
      <w:r>
        <w:rPr>
          <w:i/>
        </w:rPr>
        <w:t>lokalne</w:t>
      </w:r>
      <w:r>
        <w:rPr>
          <w:i/>
          <w:spacing w:val="-1"/>
        </w:rPr>
        <w:t> </w:t>
      </w:r>
      <w:r>
        <w:rPr>
          <w:i/>
        </w:rPr>
        <w:t>służyć mają</w:t>
      </w:r>
      <w:r>
        <w:rPr>
          <w:i/>
          <w:spacing w:val="-1"/>
        </w:rPr>
        <w:t> </w:t>
      </w:r>
      <w:r>
        <w:rPr>
          <w:i/>
        </w:rPr>
        <w:t>poprawie</w:t>
      </w:r>
      <w:r>
        <w:rPr>
          <w:i/>
          <w:spacing w:val="-1"/>
        </w:rPr>
        <w:t> </w:t>
      </w:r>
      <w:r>
        <w:rPr>
          <w:i/>
        </w:rPr>
        <w:t>jakości życia,</w:t>
      </w:r>
      <w:r>
        <w:rPr>
          <w:i/>
          <w:spacing w:val="-1"/>
        </w:rPr>
        <w:t> </w:t>
      </w:r>
      <w:r>
        <w:rPr>
          <w:i/>
        </w:rPr>
        <w:t>rozwojowi</w:t>
      </w:r>
      <w:r>
        <w:rPr>
          <w:i/>
          <w:spacing w:val="-1"/>
        </w:rPr>
        <w:t> </w:t>
      </w:r>
      <w:r>
        <w:rPr>
          <w:i/>
        </w:rPr>
        <w:t>aktywności</w:t>
      </w:r>
      <w:r>
        <w:rPr>
          <w:i/>
          <w:spacing w:val="-1"/>
        </w:rPr>
        <w:t> </w:t>
      </w:r>
      <w:r>
        <w:rPr>
          <w:i/>
        </w:rPr>
        <w:t>społecznej</w:t>
      </w:r>
      <w:r>
        <w:rPr>
          <w:i/>
          <w:spacing w:val="-1"/>
        </w:rPr>
        <w:t> </w:t>
      </w:r>
      <w:r>
        <w:rPr>
          <w:i/>
        </w:rPr>
        <w:t>i</w:t>
      </w:r>
      <w:r>
        <w:rPr>
          <w:i/>
          <w:spacing w:val="-3"/>
        </w:rPr>
        <w:t> </w:t>
      </w:r>
      <w:r>
        <w:rPr>
          <w:i/>
        </w:rPr>
        <w:t>akceptacji</w:t>
      </w:r>
      <w:r>
        <w:rPr>
          <w:i/>
          <w:spacing w:val="-3"/>
        </w:rPr>
        <w:t> </w:t>
      </w:r>
      <w:r>
        <w:rPr>
          <w:i/>
        </w:rPr>
        <w:t>dla</w:t>
      </w:r>
      <w:r>
        <w:rPr>
          <w:i/>
          <w:spacing w:val="-1"/>
        </w:rPr>
        <w:t> </w:t>
      </w:r>
      <w:r>
        <w:rPr>
          <w:i/>
        </w:rPr>
        <w:t>procesu</w:t>
      </w:r>
      <w:r>
        <w:rPr>
          <w:i/>
          <w:spacing w:val="-3"/>
        </w:rPr>
        <w:t> </w:t>
      </w:r>
      <w:r>
        <w:rPr>
          <w:i/>
        </w:rPr>
        <w:t>transformacji</w:t>
      </w:r>
      <w:r>
        <w:rPr>
          <w:i/>
          <w:spacing w:val="-1"/>
        </w:rPr>
        <w:t> </w:t>
      </w:r>
      <w:r>
        <w:rPr>
          <w:i/>
        </w:rPr>
        <w:t>i</w:t>
      </w:r>
      <w:r>
        <w:rPr>
          <w:spacing w:val="40"/>
        </w:rPr>
        <w:t> </w:t>
      </w:r>
      <w:r>
        <w:rPr/>
        <w:t>zmiany</w:t>
      </w:r>
      <w:r>
        <w:rPr>
          <w:spacing w:val="-1"/>
        </w:rPr>
        <w:t> </w:t>
      </w:r>
      <w:r>
        <w:rPr/>
        <w:t>klimatycznej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wykorzystaniem potencjału</w:t>
      </w:r>
      <w:r>
        <w:rPr>
          <w:spacing w:val="-1"/>
        </w:rPr>
        <w:t> </w:t>
      </w:r>
      <w:r>
        <w:rPr/>
        <w:t>lokalnego. Obszar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zakres merytoryczny</w:t>
      </w:r>
      <w:r>
        <w:rPr>
          <w:spacing w:val="-1"/>
        </w:rPr>
        <w:t> </w:t>
      </w:r>
      <w:r>
        <w:rPr/>
        <w:t>podejmowanych</w:t>
      </w:r>
      <w:r>
        <w:rPr>
          <w:spacing w:val="-1"/>
        </w:rPr>
        <w:t> </w:t>
      </w:r>
      <w:r>
        <w:rPr/>
        <w:t>inicjatyw</w:t>
      </w:r>
      <w:r>
        <w:rPr>
          <w:spacing w:val="-1"/>
        </w:rPr>
        <w:t> </w:t>
      </w:r>
      <w:r>
        <w:rPr/>
        <w:t>lokalnych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rzecz</w:t>
      </w:r>
      <w:r>
        <w:rPr>
          <w:spacing w:val="40"/>
        </w:rPr>
        <w:t> </w:t>
      </w:r>
      <w:r>
        <w:rPr/>
        <w:t>świadomego udziału mieszkańców w procesie transformacji, </w:t>
      </w:r>
      <w:r>
        <w:rPr>
          <w:b/>
          <w:i/>
          <w:u w:val="single"/>
        </w:rPr>
        <w:t>obejmować muszą jeden z trzech</w:t>
      </w:r>
      <w:r>
        <w:rPr>
          <w:b/>
          <w:i/>
          <w:u w:val="none"/>
        </w:rPr>
        <w:t> </w:t>
      </w:r>
      <w:r>
        <w:rPr>
          <w:i/>
          <w:u w:val="none"/>
        </w:rPr>
        <w:t>obszarów tematycznych;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8" w:right="0" w:hanging="295"/>
        <w:jc w:val="left"/>
        <w:rPr>
          <w:i/>
          <w:sz w:val="16"/>
        </w:rPr>
      </w:pPr>
      <w:r>
        <w:rPr>
          <w:i/>
          <w:spacing w:val="-2"/>
          <w:sz w:val="16"/>
        </w:rPr>
        <w:t>rozwiązywanie</w:t>
      </w:r>
      <w:r>
        <w:rPr>
          <w:i/>
          <w:spacing w:val="8"/>
          <w:sz w:val="16"/>
        </w:rPr>
        <w:t> </w:t>
      </w:r>
      <w:r>
        <w:rPr>
          <w:i/>
          <w:spacing w:val="-2"/>
          <w:sz w:val="16"/>
        </w:rPr>
        <w:t>problemów</w:t>
      </w:r>
      <w:r>
        <w:rPr>
          <w:i/>
          <w:spacing w:val="13"/>
          <w:sz w:val="16"/>
        </w:rPr>
        <w:t> </w:t>
      </w:r>
      <w:r>
        <w:rPr>
          <w:i/>
          <w:spacing w:val="-2"/>
          <w:sz w:val="16"/>
        </w:rPr>
        <w:t>społecznych;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183" w:lineRule="exact" w:before="1" w:after="0"/>
        <w:ind w:left="1118" w:right="0" w:hanging="295"/>
        <w:jc w:val="left"/>
        <w:rPr>
          <w:i/>
          <w:sz w:val="16"/>
        </w:rPr>
      </w:pPr>
      <w:r>
        <w:rPr>
          <w:i/>
          <w:sz w:val="16"/>
        </w:rPr>
        <w:t>ekologii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(m.in.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ochrony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środowiska,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recyklingu,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zapobieganiu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powstawaniu</w:t>
      </w:r>
      <w:r>
        <w:rPr>
          <w:i/>
          <w:spacing w:val="-10"/>
          <w:sz w:val="16"/>
        </w:rPr>
        <w:t> </w:t>
      </w:r>
      <w:r>
        <w:rPr>
          <w:i/>
          <w:spacing w:val="-2"/>
          <w:sz w:val="16"/>
        </w:rPr>
        <w:t>odpadów)</w:t>
      </w:r>
    </w:p>
    <w:p>
      <w:pPr>
        <w:pStyle w:val="ListParagraph"/>
        <w:numPr>
          <w:ilvl w:val="0"/>
          <w:numId w:val="2"/>
        </w:numPr>
        <w:tabs>
          <w:tab w:pos="1104" w:val="left" w:leader="none"/>
          <w:tab w:pos="1106" w:val="left" w:leader="none"/>
        </w:tabs>
        <w:spacing w:line="240" w:lineRule="auto" w:before="0" w:after="0"/>
        <w:ind w:left="1106" w:right="713" w:hanging="284"/>
        <w:jc w:val="left"/>
        <w:rPr>
          <w:sz w:val="16"/>
        </w:rPr>
      </w:pPr>
      <w:r>
        <w:rPr>
          <w:i/>
          <w:sz w:val="16"/>
        </w:rPr>
        <w:t>zachowanie</w:t>
      </w:r>
      <w:r>
        <w:rPr>
          <w:i/>
          <w:spacing w:val="-2"/>
          <w:sz w:val="16"/>
        </w:rPr>
        <w:t> </w:t>
      </w:r>
      <w:r>
        <w:rPr>
          <w:i/>
          <w:sz w:val="16"/>
          <w:u w:val="single"/>
        </w:rPr>
        <w:t>tożsamości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lokalnej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regionalnej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oraz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więzi z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historią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dziedzictwem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przemysłowym</w:t>
      </w:r>
      <w:r>
        <w:rPr>
          <w:i/>
          <w:sz w:val="16"/>
          <w:u w:val="none"/>
        </w:rPr>
        <w:t>,</w:t>
      </w:r>
      <w:r>
        <w:rPr>
          <w:i/>
          <w:spacing w:val="-2"/>
          <w:sz w:val="16"/>
          <w:u w:val="none"/>
        </w:rPr>
        <w:t> </w:t>
      </w:r>
      <w:r>
        <w:rPr>
          <w:i/>
          <w:sz w:val="16"/>
          <w:u w:val="none"/>
        </w:rPr>
        <w:t>w</w:t>
      </w:r>
      <w:r>
        <w:rPr>
          <w:i/>
          <w:spacing w:val="-2"/>
          <w:sz w:val="16"/>
          <w:u w:val="none"/>
        </w:rPr>
        <w:t> </w:t>
      </w:r>
      <w:r>
        <w:rPr>
          <w:i/>
          <w:sz w:val="16"/>
          <w:u w:val="none"/>
        </w:rPr>
        <w:t>tym</w:t>
      </w:r>
      <w:r>
        <w:rPr>
          <w:i/>
          <w:spacing w:val="-4"/>
          <w:sz w:val="16"/>
          <w:u w:val="none"/>
        </w:rPr>
        <w:t> </w:t>
      </w:r>
      <w:r>
        <w:rPr>
          <w:i/>
          <w:sz w:val="16"/>
          <w:u w:val="none"/>
        </w:rPr>
        <w:t>zachowanie tożsamości</w:t>
      </w:r>
      <w:r>
        <w:rPr>
          <w:i/>
          <w:spacing w:val="40"/>
          <w:sz w:val="16"/>
          <w:u w:val="none"/>
        </w:rPr>
        <w:t> </w:t>
      </w:r>
      <w:r>
        <w:rPr>
          <w:i/>
          <w:sz w:val="16"/>
          <w:u w:val="none"/>
        </w:rPr>
        <w:t>społeczności górniczych i zadbanie o ciągłość minionych i przyszłych społeczności ze zwróceniem szczególnej uwagi na ich</w:t>
      </w:r>
      <w:r>
        <w:rPr>
          <w:i/>
          <w:spacing w:val="40"/>
          <w:sz w:val="16"/>
          <w:u w:val="none"/>
        </w:rPr>
        <w:t> </w:t>
      </w:r>
      <w:r>
        <w:rPr>
          <w:i/>
          <w:sz w:val="16"/>
          <w:u w:val="none"/>
        </w:rPr>
        <w:t>materialne i niematerialne dziedzictwo górnicze, w tym kulturę.</w:t>
      </w:r>
    </w:p>
    <w:p>
      <w:pPr>
        <w:pStyle w:val="BodyText"/>
        <w:ind w:left="823"/>
        <w:rPr>
          <w:i/>
        </w:rPr>
      </w:pPr>
      <w:r>
        <w:rPr>
          <w:i/>
        </w:rPr>
        <w:t>**</w:t>
      </w:r>
      <w:r>
        <w:rPr>
          <w:i/>
          <w:spacing w:val="-6"/>
        </w:rPr>
        <w:t> </w:t>
      </w:r>
      <w:r>
        <w:rPr>
          <w:i/>
        </w:rPr>
        <w:t>Preferuje</w:t>
      </w:r>
      <w:r>
        <w:rPr>
          <w:i/>
          <w:spacing w:val="-3"/>
        </w:rPr>
        <w:t> </w:t>
      </w:r>
      <w:r>
        <w:rPr>
          <w:i/>
        </w:rPr>
        <w:t>się</w:t>
      </w:r>
      <w:r>
        <w:rPr>
          <w:i/>
          <w:spacing w:val="-7"/>
        </w:rPr>
        <w:t> </w:t>
      </w:r>
      <w:r>
        <w:rPr>
          <w:i/>
        </w:rPr>
        <w:t>budżet</w:t>
      </w:r>
      <w:r>
        <w:rPr>
          <w:i/>
          <w:spacing w:val="-5"/>
        </w:rPr>
        <w:t> </w:t>
      </w:r>
      <w:r>
        <w:rPr>
          <w:i/>
        </w:rPr>
        <w:t>1</w:t>
      </w:r>
      <w:r>
        <w:rPr>
          <w:i/>
          <w:spacing w:val="-5"/>
        </w:rPr>
        <w:t> </w:t>
      </w:r>
      <w:r>
        <w:rPr>
          <w:i/>
        </w:rPr>
        <w:t>inicjatywy</w:t>
      </w:r>
      <w:r>
        <w:rPr>
          <w:i/>
          <w:spacing w:val="-6"/>
        </w:rPr>
        <w:t> </w:t>
      </w:r>
      <w:r>
        <w:rPr>
          <w:i/>
        </w:rPr>
        <w:t>do</w:t>
      </w:r>
      <w:r>
        <w:rPr>
          <w:i/>
          <w:spacing w:val="-6"/>
        </w:rPr>
        <w:t> </w:t>
      </w:r>
      <w:r>
        <w:rPr>
          <w:i/>
        </w:rPr>
        <w:t>wysokości</w:t>
      </w:r>
      <w:r>
        <w:rPr>
          <w:i/>
          <w:spacing w:val="-5"/>
        </w:rPr>
        <w:t> </w:t>
      </w:r>
      <w:r>
        <w:rPr>
          <w:i/>
        </w:rPr>
        <w:t>6000,00</w:t>
      </w:r>
      <w:r>
        <w:rPr>
          <w:i/>
          <w:spacing w:val="-5"/>
        </w:rPr>
        <w:t> </w:t>
      </w:r>
      <w:r>
        <w:rPr>
          <w:i/>
          <w:spacing w:val="-4"/>
        </w:rPr>
        <w:t>PLN.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1105535</wp:posOffset>
                </wp:positionH>
                <wp:positionV relativeFrom="paragraph">
                  <wp:posOffset>241284</wp:posOffset>
                </wp:positionV>
                <wp:extent cx="5633085" cy="177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6330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085" h="17780">
                              <a:moveTo>
                                <a:pt x="0" y="17779"/>
                              </a:moveTo>
                              <a:lnTo>
                                <a:pt x="563308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87.050003pt,20.398795pt" to="530.600003pt,18.998795pt" stroked="true" strokeweight=".73701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spacing w:line="278" w:lineRule="auto" w:before="29"/>
        <w:ind w:left="715" w:right="736" w:firstLine="314"/>
        <w:jc w:val="left"/>
        <w:rPr>
          <w:sz w:val="16"/>
        </w:rPr>
      </w:pPr>
      <w:r>
        <w:rPr>
          <w:sz w:val="16"/>
        </w:rPr>
        <w:t>Projekt „Od Kulturowej Transformacji do Lokalnej Integracji” realizowany w ramach Funduszy Europejskich dla Śląskiego</w:t>
      </w:r>
      <w:r>
        <w:rPr>
          <w:spacing w:val="40"/>
          <w:sz w:val="16"/>
        </w:rPr>
        <w:t> </w:t>
      </w:r>
      <w:r>
        <w:rPr>
          <w:sz w:val="16"/>
        </w:rPr>
        <w:t>2021-2027</w:t>
      </w:r>
      <w:r>
        <w:rPr>
          <w:spacing w:val="-1"/>
          <w:sz w:val="16"/>
        </w:rPr>
        <w:t> </w:t>
      </w:r>
      <w:r>
        <w:rPr>
          <w:sz w:val="16"/>
        </w:rPr>
        <w:t>(Fundusz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rzecz</w:t>
      </w:r>
      <w:r>
        <w:rPr>
          <w:spacing w:val="-4"/>
          <w:sz w:val="16"/>
        </w:rPr>
        <w:t> </w:t>
      </w:r>
      <w:r>
        <w:rPr>
          <w:sz w:val="16"/>
        </w:rPr>
        <w:t>Sprawiedliwej</w:t>
      </w:r>
      <w:r>
        <w:rPr>
          <w:spacing w:val="-1"/>
          <w:sz w:val="16"/>
        </w:rPr>
        <w:t> </w:t>
      </w:r>
      <w:r>
        <w:rPr>
          <w:sz w:val="16"/>
        </w:rPr>
        <w:t>Transformacji),</w:t>
      </w:r>
      <w:r>
        <w:rPr>
          <w:spacing w:val="-4"/>
          <w:sz w:val="16"/>
        </w:rPr>
        <w:t> </w:t>
      </w:r>
      <w:r>
        <w:rPr>
          <w:sz w:val="16"/>
        </w:rPr>
        <w:t>dla</w:t>
      </w:r>
      <w:r>
        <w:rPr>
          <w:spacing w:val="-4"/>
          <w:sz w:val="16"/>
        </w:rPr>
        <w:t> </w:t>
      </w:r>
      <w:r>
        <w:rPr>
          <w:sz w:val="16"/>
        </w:rPr>
        <w:t>Priorytetu:</w:t>
      </w:r>
      <w:r>
        <w:rPr>
          <w:spacing w:val="-1"/>
          <w:sz w:val="16"/>
        </w:rPr>
        <w:t> </w:t>
      </w:r>
      <w:r>
        <w:rPr>
          <w:sz w:val="16"/>
        </w:rPr>
        <w:t>FESL.10.00-</w:t>
      </w:r>
      <w:r>
        <w:rPr>
          <w:spacing w:val="-2"/>
          <w:sz w:val="16"/>
        </w:rPr>
        <w:t> </w:t>
      </w:r>
      <w:r>
        <w:rPr>
          <w:sz w:val="16"/>
        </w:rPr>
        <w:t>Fundusze</w:t>
      </w:r>
      <w:r>
        <w:rPr>
          <w:spacing w:val="-4"/>
          <w:sz w:val="16"/>
        </w:rPr>
        <w:t> </w:t>
      </w:r>
      <w:r>
        <w:rPr>
          <w:sz w:val="16"/>
        </w:rPr>
        <w:t>Europejskie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transformację,</w:t>
      </w:r>
      <w:r>
        <w:rPr>
          <w:spacing w:val="-4"/>
          <w:sz w:val="16"/>
        </w:rPr>
        <w:t> </w:t>
      </w:r>
      <w:r>
        <w:rPr>
          <w:sz w:val="16"/>
        </w:rPr>
        <w:t>dla</w:t>
      </w:r>
    </w:p>
    <w:p>
      <w:pPr>
        <w:spacing w:line="180" w:lineRule="exact" w:before="0"/>
        <w:ind w:left="1838" w:right="0" w:firstLine="0"/>
        <w:jc w:val="left"/>
        <w:rPr>
          <w:sz w:val="16"/>
        </w:rPr>
      </w:pPr>
      <w:r>
        <w:rPr>
          <w:sz w:val="16"/>
        </w:rPr>
        <w:t>Działania:</w:t>
      </w:r>
      <w:r>
        <w:rPr>
          <w:spacing w:val="-10"/>
          <w:sz w:val="16"/>
        </w:rPr>
        <w:t> </w:t>
      </w:r>
      <w:r>
        <w:rPr>
          <w:sz w:val="16"/>
        </w:rPr>
        <w:t>FESL.10.24-</w:t>
      </w:r>
      <w:r>
        <w:rPr>
          <w:spacing w:val="-8"/>
          <w:sz w:val="16"/>
        </w:rPr>
        <w:t> </w:t>
      </w:r>
      <w:r>
        <w:rPr>
          <w:sz w:val="16"/>
        </w:rPr>
        <w:t>Włączenie</w:t>
      </w:r>
      <w:r>
        <w:rPr>
          <w:spacing w:val="-7"/>
          <w:sz w:val="16"/>
        </w:rPr>
        <w:t> </w:t>
      </w:r>
      <w:r>
        <w:rPr>
          <w:sz w:val="16"/>
        </w:rPr>
        <w:t>społeczne</w:t>
      </w:r>
      <w:r>
        <w:rPr>
          <w:spacing w:val="-8"/>
          <w:sz w:val="16"/>
        </w:rPr>
        <w:t> </w:t>
      </w:r>
      <w:r>
        <w:rPr>
          <w:sz w:val="16"/>
        </w:rPr>
        <w:t>–</w:t>
      </w:r>
      <w:r>
        <w:rPr>
          <w:spacing w:val="-9"/>
          <w:sz w:val="16"/>
        </w:rPr>
        <w:t> </w:t>
      </w:r>
      <w:r>
        <w:rPr>
          <w:sz w:val="16"/>
        </w:rPr>
        <w:t>wzmocnienie</w:t>
      </w:r>
      <w:r>
        <w:rPr>
          <w:spacing w:val="-10"/>
          <w:sz w:val="16"/>
        </w:rPr>
        <w:t> </w:t>
      </w:r>
      <w:r>
        <w:rPr>
          <w:sz w:val="16"/>
        </w:rPr>
        <w:t>procesu</w:t>
      </w:r>
      <w:r>
        <w:rPr>
          <w:spacing w:val="-9"/>
          <w:sz w:val="16"/>
        </w:rPr>
        <w:t> </w:t>
      </w:r>
      <w:r>
        <w:rPr>
          <w:sz w:val="16"/>
        </w:rPr>
        <w:t>sprawiedliwej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transformacji.</w:t>
      </w:r>
    </w:p>
    <w:sectPr>
      <w:type w:val="continuous"/>
      <w:pgSz w:w="11910" w:h="16840"/>
      <w:pgMar w:top="5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06" w:hanging="296"/>
      </w:pPr>
      <w:rPr>
        <w:rFonts w:hint="default" w:ascii="Times New Roman" w:hAnsi="Times New Roman" w:eastAsia="Times New Roman" w:cs="Times New Roman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92" w:hanging="29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85" w:hanging="29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7" w:hanging="29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0" w:hanging="29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3" w:hanging="29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5" w:hanging="29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29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1" w:hanging="29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4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92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85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7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0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55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8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1" w:hanging="348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2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03" w:hanging="347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dcterms:created xsi:type="dcterms:W3CDTF">2024-05-27T12:33:15Z</dcterms:created>
  <dcterms:modified xsi:type="dcterms:W3CDTF">2024-05-27T12:33:15Z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